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9" w:rsidRDefault="006F43C9" w:rsidP="006F43C9">
      <w:pPr>
        <w:tabs>
          <w:tab w:val="left" w:pos="1276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0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</w:t>
      </w:r>
      <w:r w:rsidRPr="00E601EB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631A4B">
        <w:rPr>
          <w:rFonts w:ascii="Times New Roman" w:hAnsi="Times New Roman" w:cs="Times New Roman"/>
          <w:b/>
          <w:sz w:val="28"/>
          <w:szCs w:val="28"/>
        </w:rPr>
        <w:t xml:space="preserve">43.02.11. </w:t>
      </w:r>
      <w:r w:rsidRPr="00E601E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631A4B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  <w:r w:rsidRPr="00E601E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C9" w:rsidRPr="000A1E0C" w:rsidRDefault="006F43C9" w:rsidP="006F43C9">
      <w:pPr>
        <w:tabs>
          <w:tab w:val="left" w:pos="1276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0C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B711A" w:rsidRDefault="003B711A" w:rsidP="003B711A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Общий гуманитарный и социально-экономический учебный цикл</w:t>
      </w:r>
      <w:r>
        <w:rPr>
          <w:rFonts w:ascii="Times New Roman" w:hAnsi="Times New Roman" w:cs="Times New Roman"/>
          <w:bCs/>
          <w:szCs w:val="28"/>
        </w:rPr>
        <w:t xml:space="preserve"> составляет – </w:t>
      </w:r>
      <w:r w:rsidR="00631A4B">
        <w:rPr>
          <w:rFonts w:ascii="Times New Roman" w:hAnsi="Times New Roman" w:cs="Times New Roman"/>
          <w:bCs/>
          <w:szCs w:val="28"/>
        </w:rPr>
        <w:t>468</w:t>
      </w:r>
      <w:r>
        <w:rPr>
          <w:rFonts w:ascii="Times New Roman" w:hAnsi="Times New Roman" w:cs="Times New Roman"/>
          <w:bCs/>
          <w:szCs w:val="28"/>
        </w:rPr>
        <w:t>часов (в том числе аудиторной нагрузки – 3</w:t>
      </w:r>
      <w:r w:rsidR="00631A4B">
        <w:rPr>
          <w:rFonts w:ascii="Times New Roman" w:hAnsi="Times New Roman" w:cs="Times New Roman"/>
          <w:bCs/>
          <w:szCs w:val="28"/>
        </w:rPr>
        <w:t>12</w:t>
      </w:r>
      <w:r>
        <w:rPr>
          <w:rFonts w:ascii="Times New Roman" w:hAnsi="Times New Roman" w:cs="Times New Roman"/>
          <w:bCs/>
          <w:szCs w:val="28"/>
        </w:rPr>
        <w:t xml:space="preserve"> часов).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7384"/>
      </w:tblGrid>
      <w:tr w:rsidR="00D506FB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B" w:rsidRDefault="00D50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B" w:rsidRDefault="00D506FB" w:rsidP="00043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D506FB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Default="00D506FB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Default="00D506F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506FB" w:rsidRPr="007F0599" w:rsidTr="005D1CC5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7F0599" w:rsidRDefault="003B711A" w:rsidP="003B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ОГСЭ.01. Основы философии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 xml:space="preserve">   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основные категории и понятия философии;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роль философии в жизни человека и общества;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основы философского учения о бытии;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сущность процесса познания;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условия формирования личности, о свободе и ответственности за охранение жизни, культуры, окружающей среды;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-социальные и этические проблемы, связанные с развитием и использованием достижений науки, техники и технологий.</w:t>
            </w:r>
          </w:p>
          <w:p w:rsidR="00D506FB" w:rsidRPr="00710355" w:rsidRDefault="00D506FB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7F0599" w:rsidRPr="007F0599" w:rsidTr="005D1CC5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7F0599" w:rsidRDefault="003B711A" w:rsidP="00685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ОГСЭ.02. История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учебной дисциплины обучающийся должен уметь: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1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1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выявлять взаимосвязь отечественных, региональных, мировых социально-экономических процессов, политических и культурных проблем.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учебной дисциплины обучающийся должен знать: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основные направления развития ключевых регионов мира на рубеже веков (XX и XXI вв.);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сущность и причины локальных, региональных, межгосударственных конфликтов в конце XX – начале XXI века;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назначение региональных, международных организаций и других объединений и основные направления их деятельности;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165D08" w:rsidRPr="00165D08" w:rsidRDefault="00165D08" w:rsidP="008F3583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7F0599" w:rsidRPr="0004388B" w:rsidRDefault="007F0599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D506FB" w:rsidRPr="007F0599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7F0599" w:rsidRDefault="003B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ОГСЭ.03. Иностранный язык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дисциплины  «Иностранный язык»  обучающийся должен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 xml:space="preserve"> уметь:  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переводить (со словарем) иностранные тексты профессиональной направленности; «Иностранный язык»,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-самостоятельно совершенствовать устную и письменную речь, пополнять словарный запас.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изучения учебной дисциплины «Иностранный язык» обучающийся должен знать: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- лексический (1200 -1400 лексических 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D506FB" w:rsidRPr="0004388B" w:rsidRDefault="00D506FB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3B711A" w:rsidRPr="007F0599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1A" w:rsidRDefault="003B7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ОГСЭ.04. Физическая культура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В результате освоения дисциплины  «Иностранный язык»  обучающийся должен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 xml:space="preserve"> уметь:  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65D08">
              <w:rPr>
                <w:sz w:val="20"/>
                <w:szCs w:val="20"/>
              </w:rPr>
              <w:t>Использовать физкультурно-спортивную деятельность для укрепления здоровья, достижения жизненных и профессиональных целей.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165D08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ать</w:t>
            </w:r>
            <w:r w:rsidRPr="00165D08">
              <w:rPr>
                <w:sz w:val="20"/>
                <w:szCs w:val="20"/>
              </w:rPr>
              <w:t xml:space="preserve">: 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65D08">
              <w:rPr>
                <w:sz w:val="20"/>
                <w:szCs w:val="20"/>
              </w:rPr>
              <w:t xml:space="preserve">О роле физической культуры в общекультурном, профессиональном и социальном развитии человека, </w:t>
            </w:r>
          </w:p>
          <w:p w:rsidR="00165D08" w:rsidRPr="00165D08" w:rsidRDefault="00165D08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65D08">
              <w:rPr>
                <w:sz w:val="20"/>
                <w:szCs w:val="20"/>
              </w:rPr>
              <w:t xml:space="preserve">Основы физической культуры и здорового образа жизни. </w:t>
            </w:r>
          </w:p>
          <w:p w:rsidR="003B711A" w:rsidRPr="0004388B" w:rsidRDefault="003B711A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</w:tbl>
    <w:p w:rsidR="003B711A" w:rsidRDefault="003B711A" w:rsidP="003B711A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</w:p>
    <w:p w:rsidR="00CB61B0" w:rsidRDefault="003B711A" w:rsidP="00CB61B0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Количество часов ППССЗ на </w:t>
      </w:r>
      <w:r>
        <w:rPr>
          <w:rFonts w:ascii="Times New Roman" w:hAnsi="Times New Roman" w:cs="Times New Roman"/>
          <w:b/>
          <w:bCs/>
          <w:szCs w:val="28"/>
        </w:rPr>
        <w:t xml:space="preserve">математический и общий естественнонаучный учебный цикл </w:t>
      </w:r>
      <w:r>
        <w:rPr>
          <w:rFonts w:ascii="Times New Roman" w:hAnsi="Times New Roman" w:cs="Times New Roman"/>
          <w:bCs/>
          <w:szCs w:val="28"/>
        </w:rPr>
        <w:t xml:space="preserve">составляет – </w:t>
      </w:r>
      <w:r w:rsidR="00631A4B">
        <w:rPr>
          <w:rFonts w:ascii="Times New Roman" w:hAnsi="Times New Roman" w:cs="Times New Roman"/>
          <w:bCs/>
          <w:szCs w:val="28"/>
        </w:rPr>
        <w:t>138</w:t>
      </w:r>
      <w:r>
        <w:rPr>
          <w:rFonts w:ascii="Times New Roman" w:hAnsi="Times New Roman" w:cs="Times New Roman"/>
          <w:bCs/>
          <w:szCs w:val="28"/>
        </w:rPr>
        <w:t xml:space="preserve"> часов  (в том числе аудиторной нагрузки -</w:t>
      </w:r>
      <w:r w:rsidR="00631A4B">
        <w:rPr>
          <w:rFonts w:ascii="Times New Roman" w:hAnsi="Times New Roman" w:cs="Times New Roman"/>
          <w:bCs/>
          <w:szCs w:val="28"/>
        </w:rPr>
        <w:t>92</w:t>
      </w:r>
      <w:r>
        <w:rPr>
          <w:rFonts w:ascii="Times New Roman" w:hAnsi="Times New Roman" w:cs="Times New Roman"/>
          <w:bCs/>
          <w:szCs w:val="28"/>
        </w:rPr>
        <w:t xml:space="preserve"> часа)</w:t>
      </w:r>
      <w:r w:rsidR="00CB61B0">
        <w:rPr>
          <w:rFonts w:ascii="Times New Roman" w:hAnsi="Times New Roman" w:cs="Times New Roman"/>
          <w:bCs/>
          <w:szCs w:val="28"/>
        </w:rP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CB61B0" w:rsidTr="00CB61B0">
        <w:trPr>
          <w:trHeight w:val="6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B0" w:rsidRDefault="00CB61B0" w:rsidP="00B23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B0" w:rsidRDefault="00CB61B0" w:rsidP="00165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CB61B0" w:rsidTr="00CB61B0">
        <w:trPr>
          <w:trHeight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CB61B0" w:rsidP="00631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ЕН.01. </w:t>
            </w:r>
            <w:r w:rsidR="00631A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35" w:rsidRPr="00921B34" w:rsidRDefault="00AC4E35" w:rsidP="00AC4E35">
            <w:pPr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 xml:space="preserve">В результате освоения дисциплины обучающийся </w:t>
            </w:r>
            <w:r w:rsidRPr="00921B34">
              <w:rPr>
                <w:rFonts w:ascii="Calibri" w:eastAsia="Times New Roman" w:hAnsi="Calibri" w:cs="Times New Roman"/>
                <w:b/>
              </w:rPr>
              <w:t>должен уметь</w:t>
            </w:r>
            <w:r w:rsidRPr="00921B34">
              <w:rPr>
                <w:rFonts w:ascii="Calibri" w:eastAsia="Times New Roman" w:hAnsi="Calibri" w:cs="Times New Roman"/>
              </w:rPr>
              <w:t>: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пользоваться современными средствами связи и оргтехникой;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применять телекоммуникационные средства;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обеспечивать информационную безопасность;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осуществлять поиск необходимой информации.</w:t>
            </w:r>
          </w:p>
          <w:p w:rsidR="00AC4E35" w:rsidRPr="00921B34" w:rsidRDefault="00AC4E35" w:rsidP="00AC4E35">
            <w:pPr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 xml:space="preserve">В результате освоения дисциплины обучающийся </w:t>
            </w:r>
            <w:r w:rsidRPr="00921B34">
              <w:rPr>
                <w:rFonts w:ascii="Calibri" w:eastAsia="Times New Roman" w:hAnsi="Calibri" w:cs="Times New Roman"/>
                <w:b/>
              </w:rPr>
              <w:t>должен знать</w:t>
            </w:r>
            <w:r w:rsidRPr="00921B34">
              <w:rPr>
                <w:rFonts w:ascii="Calibri" w:eastAsia="Times New Roman" w:hAnsi="Calibri" w:cs="Times New Roman"/>
              </w:rPr>
              <w:t>: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организацию деятельности с использованием автоматизированных рабочих мест (АРМ), локальных и отраслевых сетей;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прикладное программное обеспечение и информационные ресурсы в гостиничном сервисе;</w:t>
            </w:r>
          </w:p>
          <w:p w:rsidR="00AC4E35" w:rsidRPr="00921B34" w:rsidRDefault="00AC4E35" w:rsidP="008F3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1B34">
              <w:rPr>
                <w:rFonts w:ascii="Calibri" w:eastAsia="Times New Roman" w:hAnsi="Calibri" w:cs="Times New Roman"/>
              </w:rPr>
              <w:t>основные методы и приемы обеспечения информационной безопасности.</w:t>
            </w:r>
          </w:p>
          <w:p w:rsidR="00CB61B0" w:rsidRPr="00165D08" w:rsidRDefault="00CB61B0" w:rsidP="00165D08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</w:tbl>
    <w:p w:rsidR="00CB61B0" w:rsidRDefault="00CB61B0" w:rsidP="00CB61B0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</w:p>
    <w:p w:rsidR="003B711A" w:rsidRDefault="003B711A" w:rsidP="00CB61B0">
      <w:pPr>
        <w:ind w:firstLine="708"/>
        <w:jc w:val="both"/>
        <w:rPr>
          <w:rFonts w:ascii="Times New Roman" w:hAnsi="Times New Roman" w:cs="Times New Roman"/>
          <w:b/>
          <w:bCs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Cs w:val="28"/>
          <w:lang w:eastAsia="ar-SA"/>
        </w:rPr>
        <w:t>Профессиональный учебный цикл</w:t>
      </w:r>
    </w:p>
    <w:p w:rsidR="003B711A" w:rsidRDefault="003B711A" w:rsidP="003B711A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szCs w:val="28"/>
          <w:lang w:eastAsia="ar-SA"/>
        </w:rPr>
      </w:pPr>
      <w:r>
        <w:rPr>
          <w:rFonts w:ascii="Times New Roman" w:hAnsi="Times New Roman" w:cs="Times New Roman"/>
          <w:bCs/>
          <w:szCs w:val="28"/>
          <w:lang w:eastAsia="ar-SA"/>
        </w:rPr>
        <w:t xml:space="preserve">На профессиональный учебный цикл ППССЗ выделено – </w:t>
      </w:r>
      <w:r w:rsidR="00631A4B">
        <w:rPr>
          <w:rFonts w:ascii="Times New Roman" w:hAnsi="Times New Roman" w:cs="Times New Roman"/>
          <w:bCs/>
          <w:szCs w:val="28"/>
          <w:lang w:eastAsia="ar-SA"/>
        </w:rPr>
        <w:t>2850</w:t>
      </w:r>
      <w:r>
        <w:rPr>
          <w:rFonts w:ascii="Times New Roman" w:hAnsi="Times New Roman" w:cs="Times New Roman"/>
          <w:bCs/>
          <w:szCs w:val="28"/>
          <w:lang w:eastAsia="ar-SA"/>
        </w:rPr>
        <w:t xml:space="preserve"> час, в том числе 208</w:t>
      </w:r>
      <w:r w:rsidR="00631A4B">
        <w:rPr>
          <w:rFonts w:ascii="Times New Roman" w:hAnsi="Times New Roman" w:cs="Times New Roman"/>
          <w:bCs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szCs w:val="28"/>
          <w:lang w:eastAsia="ar-SA"/>
        </w:rPr>
        <w:t xml:space="preserve"> часа обязательной аудиторной нагрузки.</w:t>
      </w:r>
    </w:p>
    <w:p w:rsidR="003B711A" w:rsidRDefault="003B711A" w:rsidP="003B711A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bCs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Cs w:val="28"/>
          <w:lang w:eastAsia="ar-SA"/>
        </w:rPr>
        <w:t>Общепрофессиональные</w:t>
      </w:r>
      <w:proofErr w:type="spellEnd"/>
      <w:r>
        <w:rPr>
          <w:rFonts w:ascii="Times New Roman" w:hAnsi="Times New Roman" w:cs="Times New Roman"/>
          <w:b/>
          <w:bCs/>
          <w:szCs w:val="28"/>
          <w:lang w:eastAsia="ar-SA"/>
        </w:rPr>
        <w:t xml:space="preserve"> дисциплины </w:t>
      </w:r>
    </w:p>
    <w:p w:rsidR="003B711A" w:rsidRDefault="003B711A" w:rsidP="003B711A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szCs w:val="28"/>
          <w:lang w:eastAsia="ar-SA"/>
        </w:rPr>
      </w:pPr>
      <w:r>
        <w:rPr>
          <w:rFonts w:ascii="Times New Roman" w:hAnsi="Times New Roman" w:cs="Times New Roman"/>
          <w:bCs/>
          <w:szCs w:val="28"/>
          <w:lang w:eastAsia="ar-SA"/>
        </w:rPr>
        <w:t xml:space="preserve">На </w:t>
      </w:r>
      <w:proofErr w:type="spellStart"/>
      <w:r>
        <w:rPr>
          <w:rFonts w:ascii="Times New Roman" w:hAnsi="Times New Roman" w:cs="Times New Roman"/>
          <w:bCs/>
          <w:szCs w:val="28"/>
          <w:lang w:eastAsia="ar-SA"/>
        </w:rPr>
        <w:t>общепрофессиональные</w:t>
      </w:r>
      <w:proofErr w:type="spellEnd"/>
      <w:r>
        <w:rPr>
          <w:rFonts w:ascii="Times New Roman" w:hAnsi="Times New Roman" w:cs="Times New Roman"/>
          <w:bCs/>
          <w:szCs w:val="28"/>
          <w:lang w:eastAsia="ar-SA"/>
        </w:rPr>
        <w:t xml:space="preserve"> дисциплины выделено –</w:t>
      </w:r>
      <w:r w:rsidR="00631A4B">
        <w:rPr>
          <w:rFonts w:ascii="Times New Roman" w:hAnsi="Times New Roman" w:cs="Times New Roman"/>
          <w:bCs/>
          <w:szCs w:val="28"/>
          <w:lang w:eastAsia="ar-SA"/>
        </w:rPr>
        <w:t>1314</w:t>
      </w:r>
      <w:r>
        <w:rPr>
          <w:rFonts w:ascii="Times New Roman" w:hAnsi="Times New Roman" w:cs="Times New Roman"/>
          <w:bCs/>
          <w:szCs w:val="28"/>
          <w:lang w:eastAsia="ar-SA"/>
        </w:rPr>
        <w:t xml:space="preserve"> час, в том числе </w:t>
      </w:r>
      <w:r w:rsidR="00631A4B">
        <w:rPr>
          <w:rFonts w:ascii="Times New Roman" w:hAnsi="Times New Roman" w:cs="Times New Roman"/>
          <w:bCs/>
          <w:szCs w:val="28"/>
          <w:lang w:eastAsia="ar-SA"/>
        </w:rPr>
        <w:t>876</w:t>
      </w:r>
      <w:r>
        <w:rPr>
          <w:rFonts w:ascii="Times New Roman" w:hAnsi="Times New Roman" w:cs="Times New Roman"/>
          <w:bCs/>
          <w:szCs w:val="28"/>
          <w:lang w:eastAsia="ar-SA"/>
        </w:rPr>
        <w:t xml:space="preserve"> часов обязательной аудиторной нагрузки.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703938" w:rsidTr="0070393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8" w:rsidRDefault="00703938" w:rsidP="00B23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8" w:rsidRDefault="00703938" w:rsidP="00B23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практический опыт, компетенции</w:t>
            </w:r>
          </w:p>
        </w:tc>
      </w:tr>
      <w:tr w:rsidR="00703938" w:rsidTr="00703938">
        <w:trPr>
          <w:trHeight w:val="8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703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ОП.01.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функции, сущность и характерные черты современного менеджмента;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процесс принятия и реализации управленческих решений;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сущность стратегического менеджмента: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основные понятия, функции и принципы;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способы управления конфликтами;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функции стратегического планирования и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методы реализации стратегического плана;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этапы, виды и правила контроля;</w:t>
            </w:r>
          </w:p>
          <w:p w:rsidR="00703938" w:rsidRPr="00FE30C1" w:rsidRDefault="00AC4E35" w:rsidP="008F3583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этику делового общения.</w:t>
            </w:r>
          </w:p>
        </w:tc>
      </w:tr>
      <w:tr w:rsidR="00703938" w:rsidTr="0070393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703938" w:rsidP="00703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Pr="00FE30C1" w:rsidRDefault="00703938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3938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703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ОП.02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AC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В  результате освоения дисциплины обучающийся должен уметь: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защищать свои права в соответствии с трудовым законодательством;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организовывать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оформление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гостиничной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документации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,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составление, учет и хранение отчетных данных;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оформлять документацию в соответствии с требованиями документационного обеспечения управления; </w:t>
            </w:r>
          </w:p>
          <w:p w:rsidR="00AC4E35" w:rsidRPr="00FE30C1" w:rsidRDefault="00AC4E35" w:rsidP="00AC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 результате освоения дисциплины обучающийся должен знать: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права и обязанности работников в сфере профессиональной деятельности;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основные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стандарты, нормы и правила ведения документации; </w:t>
            </w:r>
          </w:p>
          <w:p w:rsidR="00AC4E35" w:rsidRPr="00FE30C1" w:rsidRDefault="00AC4E35" w:rsidP="008F3583">
            <w:pPr>
              <w:pStyle w:val="a9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систему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документационного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обеспечения</w:t>
            </w:r>
            <w:proofErr w:type="spellEnd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E30C1">
              <w:rPr>
                <w:rFonts w:ascii="Times New Roman" w:eastAsiaTheme="minorEastAsia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управления</w:t>
            </w:r>
            <w:proofErr w:type="spellEnd"/>
          </w:p>
          <w:p w:rsidR="00703938" w:rsidRPr="00FE30C1" w:rsidRDefault="00703938" w:rsidP="00AF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3938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ОП.03.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организации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уметь: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ориентироваться в общих вопросах экономики производства продукции (по видам);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применять экономические знания в конкретных производственных ситуациях;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рассчитывать основные технико-экономические показатели в пределах выполняемой профессиональной деятельности;</w:t>
            </w:r>
          </w:p>
          <w:p w:rsidR="00AC4E35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производить расчеты заработной платы.</w:t>
            </w:r>
          </w:p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знать: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основные принципы рыночной экономики;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понятие спроса и предложения на рынке товаров и услуг;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особенности формирования, характеристику современного состояния и перспективы развития отрасли;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основные технико-экономические показатели производства (в соответствии с профилем);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lastRenderedPageBreak/>
              <w:t>- механизмы ценообразования;</w:t>
            </w:r>
          </w:p>
          <w:p w:rsidR="00AC4E35" w:rsidRPr="00FE30C1" w:rsidRDefault="00AC4E35" w:rsidP="00FE3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- формы оплаты труда.</w:t>
            </w:r>
          </w:p>
          <w:p w:rsidR="00703938" w:rsidRPr="00FE30C1" w:rsidRDefault="00703938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3938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ОП.04.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уметь:</w:t>
            </w:r>
          </w:p>
          <w:p w:rsidR="00AC4E35" w:rsidRPr="00FE30C1" w:rsidRDefault="00AC4E35" w:rsidP="008F358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использовать данные бухгалтерского учета и отчетности в профессиональной деятельности.</w:t>
            </w: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знать: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особенности ценообразования в гостиничном сервисе;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 учет и порядок ведения кассовых операций;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формы безналичных расчетов;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бухгалтерские документы и требования к их составлению;</w:t>
            </w:r>
          </w:p>
          <w:p w:rsidR="00AC4E35" w:rsidRPr="00FE30C1" w:rsidRDefault="00AC4E35" w:rsidP="008F358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 нормативные правовые акты, регламентирующие отношения в сфере бухгалтерского учета.</w:t>
            </w:r>
          </w:p>
          <w:p w:rsidR="00703938" w:rsidRPr="00FE30C1" w:rsidRDefault="00703938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3938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ОП.05.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уметь: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использовать </w:t>
            </w:r>
            <w:proofErr w:type="spellStart"/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ресурсо</w:t>
            </w:r>
            <w:proofErr w:type="spellEnd"/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- и  энергосберегающие технологии в        профессиональной деятельности;     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использовать системы жизнеобеспечения и оборудование гостиниц и туристских   комплексов для обеспечения комфорта проживающих; </w:t>
            </w:r>
          </w:p>
          <w:p w:rsidR="00AC4E35" w:rsidRDefault="00AC4E35" w:rsidP="008F3583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осуществлять контроль выполнения правил и норм охраны труда и     требований производственной санитарии и гигиены.    </w:t>
            </w:r>
          </w:p>
          <w:p w:rsidR="00FE30C1" w:rsidRPr="00FE30C1" w:rsidRDefault="00FE30C1" w:rsidP="00FE30C1">
            <w:pPr>
              <w:pStyle w:val="ConsPlusNonformat"/>
              <w:widowControl/>
              <w:tabs>
                <w:tab w:val="left" w:pos="709"/>
                <w:tab w:val="left" w:pos="916"/>
              </w:tabs>
              <w:suppressAutoHyphens w:val="0"/>
              <w:autoSpaceDN w:val="0"/>
              <w:adjustRightInd w:val="0"/>
              <w:ind w:left="36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</w:p>
          <w:p w:rsidR="00AC4E35" w:rsidRPr="00FE30C1" w:rsidRDefault="00AC4E35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дисциплины обучающийся должен знать: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основные требования к зданиям    гостиниц и туристических комплексов;   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архитектурно-</w:t>
            </w:r>
            <w:proofErr w:type="gramStart"/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планировочные решения</w:t>
            </w:r>
            <w:proofErr w:type="gramEnd"/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 и функциональную организацию зданий  гостиниц и туристических комплексов;   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принципы оформления интерьеров  гостиничных зданий;                    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требования к инженерно-техническому  оборудованию и системам      жизнеобеспечения гостиниц и туристических комплексов;              </w:t>
            </w:r>
          </w:p>
          <w:p w:rsidR="00AC4E35" w:rsidRPr="00FE30C1" w:rsidRDefault="00AC4E35" w:rsidP="008F35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916"/>
              </w:tabs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FE30C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особенности обеспечения безопасных условий труда в сфере профессиональной   деятельности, правовые, нормативные и организационные основы охраны труда в организации.                      </w:t>
            </w:r>
          </w:p>
          <w:p w:rsidR="00703938" w:rsidRPr="00FE30C1" w:rsidRDefault="00703938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C4E35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35" w:rsidRPr="00FE30C1" w:rsidRDefault="00AC4E35" w:rsidP="00AC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FE30C1">
              <w:rPr>
                <w:rFonts w:ascii="Times New Roman" w:hAnsi="Times New Roman" w:cs="Times New Roman"/>
                <w:bCs/>
                <w:szCs w:val="24"/>
              </w:rPr>
              <w:lastRenderedPageBreak/>
              <w:t>профессии;</w:t>
            </w:r>
            <w:proofErr w:type="gramEnd"/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FE30C1">
              <w:rPr>
                <w:rFonts w:ascii="Times New Roman" w:hAnsi="Times New Roman" w:cs="Times New Roman"/>
                <w:bCs/>
                <w:szCs w:val="24"/>
              </w:rPr>
              <w:t>саморегуляции</w:t>
            </w:r>
            <w:proofErr w:type="spellEnd"/>
            <w:r w:rsidRPr="00FE30C1">
              <w:rPr>
                <w:rFonts w:ascii="Times New Roman" w:hAnsi="Times New Roman" w:cs="Times New Roman"/>
                <w:bCs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C4E35" w:rsidRPr="00FE30C1" w:rsidRDefault="00AC4E35" w:rsidP="008F35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Оказывать первую помощь пострадавшим.</w:t>
            </w:r>
          </w:p>
          <w:p w:rsidR="00AC4E35" w:rsidRPr="00FE30C1" w:rsidRDefault="00AC4E35" w:rsidP="00AC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Основы военной службы и обороны государства;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Задачи и основные мероприятия гражданской обороны;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C4E35" w:rsidRPr="00FE30C1" w:rsidRDefault="00AC4E35" w:rsidP="008F3583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Порядок и правила оказания первой помощи пострадавшим.</w:t>
            </w:r>
          </w:p>
          <w:p w:rsidR="00AC4E35" w:rsidRPr="00FE30C1" w:rsidRDefault="00AC4E35" w:rsidP="00AF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3938" w:rsidTr="00703938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8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ОП.07.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понимать тексты на базовые профессиональные темы;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участвовать в диалогах на знакомые общие и профессиональные темы;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703938" w:rsidRPr="00FE30C1" w:rsidRDefault="00AC4E35" w:rsidP="008F3583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:rsid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AC4E35" w:rsidRPr="00FE30C1" w:rsidRDefault="00AC4E35" w:rsidP="008F358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особенности произношения</w:t>
            </w:r>
          </w:p>
          <w:p w:rsidR="00AC4E35" w:rsidRPr="00FE30C1" w:rsidRDefault="00AC4E35" w:rsidP="008F3583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AC4E35" w:rsidP="00B23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ОП.08.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CB61B0" w:rsidRDefault="00605854" w:rsidP="008F3583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сам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регуляции</w:t>
            </w:r>
            <w:proofErr w:type="spellEnd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поведения в процессе межличностного общения;</w:t>
            </w:r>
          </w:p>
          <w:p w:rsidR="00FE30C1" w:rsidRDefault="00FE30C1" w:rsidP="008F3583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FE30C1" w:rsidRPr="00FE30C1" w:rsidRDefault="00FE30C1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взаимосвязь общения и деятельности;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цели, функции, виды и уровни общения;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роли и ролевые ожидания в общении; виды соц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альных взаимодействий;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механизмы взаимопонимания в общении;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источники, причины, виды и способы разрешения конфликтов;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приемы </w:t>
            </w:r>
            <w:proofErr w:type="spell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саморегуляции</w:t>
            </w:r>
            <w:proofErr w:type="spellEnd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процессе общения.</w:t>
            </w: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AC4E35" w:rsidP="00AC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ОП.09.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</w:t>
            </w:r>
            <w:r w:rsidR="00631A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54" w:rsidRPr="00FE30C1" w:rsidRDefault="00605854" w:rsidP="00FE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605854" w:rsidRPr="00FE30C1" w:rsidRDefault="00605854" w:rsidP="008F3583">
            <w:pPr>
              <w:pStyle w:val="a6"/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05854" w:rsidRPr="00FE30C1" w:rsidRDefault="00605854" w:rsidP="008F3583">
            <w:pPr>
              <w:pStyle w:val="a6"/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605854" w:rsidRPr="00FE30C1" w:rsidRDefault="00605854" w:rsidP="008F3583">
            <w:pPr>
              <w:pStyle w:val="a6"/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самостоятельно совершенствовать устную и письменную речь;</w:t>
            </w:r>
          </w:p>
          <w:p w:rsidR="00605854" w:rsidRPr="00FE30C1" w:rsidRDefault="00605854" w:rsidP="008F3583">
            <w:pPr>
              <w:pStyle w:val="a6"/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пополнять словарный запас.</w:t>
            </w:r>
          </w:p>
          <w:p w:rsidR="00605854" w:rsidRPr="00FE30C1" w:rsidRDefault="00605854" w:rsidP="00FE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лексический</w:t>
            </w:r>
            <w:proofErr w:type="gramEnd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(1200-1400 лексических единиц) 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CB61B0" w:rsidRPr="00FE30C1" w:rsidRDefault="00CB61B0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AC4E35" w:rsidP="00AC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ОП.10.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54" w:rsidRPr="00FE30C1" w:rsidRDefault="00605854" w:rsidP="00FE30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дисциплины обучающийся должен уметь: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планировать качественные и количественные потребности гостиницы в кадрах;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осуществлять подбор персонала;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оформлять необходимую кадровую документацию;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интерпретировать результаты изучения индивидуальных особенностей сотрудников;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выбирать программу обучения, повышения квалификации</w:t>
            </w:r>
          </w:p>
          <w:p w:rsidR="00605854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разрабатывать процедуру аттестации и критерии оценки деятельности персонала.</w:t>
            </w:r>
          </w:p>
          <w:p w:rsidR="00FE30C1" w:rsidRPr="00FE30C1" w:rsidRDefault="00FE30C1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605854" w:rsidRPr="00FE30C1" w:rsidRDefault="00605854" w:rsidP="00FE30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дисциплины обучающийся должен знать: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цели, задачи и практические подходы к организации работы персонала современной гостиницы;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методику определения потребности в трудовых ресурсах;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источники и способы привлечения персонала;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методы и технологию отбора и найма персонала в гостиницу;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критерии оценки кандидатов;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правила оформления основных документов, регламентирующих работу персонала;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производственные стандарты работы различных служб гостиницы;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содержание процесса адаптации в гостинице;</w:t>
            </w:r>
          </w:p>
          <w:p w:rsidR="00605854" w:rsidRPr="00FE30C1" w:rsidRDefault="00605854" w:rsidP="008F358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роль корпоративной культуры в организации работы персонала гостиницы.</w:t>
            </w:r>
          </w:p>
          <w:p w:rsidR="00CB61B0" w:rsidRPr="00FE30C1" w:rsidRDefault="00CB61B0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AC4E35" w:rsidP="00AC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ОП.11 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дисциплины обучающийся должен уметь:</w:t>
            </w:r>
          </w:p>
          <w:p w:rsidR="00605854" w:rsidRPr="00FE30C1" w:rsidRDefault="00605854" w:rsidP="008F358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выбирать организационно-правовую форму предпринимательской деятельности;</w:t>
            </w:r>
          </w:p>
          <w:p w:rsidR="00605854" w:rsidRPr="00FE30C1" w:rsidRDefault="00605854" w:rsidP="008F358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использовать экономическую терминологию;</w:t>
            </w:r>
          </w:p>
          <w:p w:rsidR="00605854" w:rsidRPr="00FE30C1" w:rsidRDefault="00605854" w:rsidP="008F358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уметь формировать бизнес-идею;</w:t>
            </w:r>
          </w:p>
          <w:p w:rsidR="00605854" w:rsidRPr="00FE30C1" w:rsidRDefault="00605854" w:rsidP="008F358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составлять учредительные документы.</w:t>
            </w:r>
          </w:p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дисциплины обучающийся должен знать: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сущность, понятие, функции и содержание предпринимательства.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субъекты и объекты предпринимательской деятельности.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формы предпринимательства;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современное состояние российского предпринимательства;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организационно-правовые формы юридических лиц;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сущность малого предпринимательства;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качества личности, необходимые для успешной предпринимательской деятельности;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нормативно-правовые акты, регламентирующие предпринимательскую деятельность;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этапы регистрации, лицензирования и прекращения предпринимательской деятельности;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основные средства маркетинговых коммуникаций;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методы и стратегии ценообразования;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стратегии конкуренции;</w:t>
            </w:r>
          </w:p>
          <w:p w:rsidR="00605854" w:rsidRPr="00FE30C1" w:rsidRDefault="00605854" w:rsidP="008F358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реклама компании, виды продвижения товара (услуги). </w:t>
            </w:r>
          </w:p>
          <w:p w:rsidR="00CB61B0" w:rsidRPr="00FE30C1" w:rsidRDefault="00CB61B0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Default="00AC4E35" w:rsidP="00AC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ОП.12.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туризма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уметь:</w:t>
            </w:r>
          </w:p>
          <w:p w:rsidR="00605854" w:rsidRPr="00FE30C1" w:rsidRDefault="00605854" w:rsidP="008F3583">
            <w:pPr>
              <w:numPr>
                <w:ilvl w:val="0"/>
                <w:numId w:val="2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605854" w:rsidRPr="00FE30C1" w:rsidRDefault="00605854" w:rsidP="008F3583">
            <w:pPr>
              <w:numPr>
                <w:ilvl w:val="0"/>
                <w:numId w:val="2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организовывать оказание персональных и дополнительных услуг по </w:t>
            </w:r>
            <w:proofErr w:type="spell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туристическо</w:t>
            </w:r>
            <w:proofErr w:type="spellEnd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- экскурсионного обслуживания, транспортного обслуживания;</w:t>
            </w:r>
          </w:p>
          <w:p w:rsidR="00605854" w:rsidRPr="00FE30C1" w:rsidRDefault="00605854" w:rsidP="008F3583">
            <w:pPr>
              <w:numPr>
                <w:ilvl w:val="0"/>
                <w:numId w:val="2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605854" w:rsidRPr="00FE30C1" w:rsidRDefault="00605854" w:rsidP="008F3583">
            <w:pPr>
              <w:numPr>
                <w:ilvl w:val="0"/>
                <w:numId w:val="2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услуг.</w:t>
            </w:r>
          </w:p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 результате освоения учебной дисциплины обучающийся должен знать:</w:t>
            </w:r>
          </w:p>
          <w:p w:rsidR="00605854" w:rsidRPr="00FE30C1" w:rsidRDefault="00605854" w:rsidP="008F3583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правила предоставления гостиничных услуг в Российской Федерации;</w:t>
            </w:r>
          </w:p>
          <w:p w:rsidR="00605854" w:rsidRPr="00FE30C1" w:rsidRDefault="00605854" w:rsidP="008F3583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виды "комплиментов", персональных и дополнительных услуг и порядок их оказания;</w:t>
            </w:r>
          </w:p>
          <w:p w:rsidR="00605854" w:rsidRPr="00FE30C1" w:rsidRDefault="00605854" w:rsidP="008F3583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состояние и перспективы развития рынка гостиничных услуг;</w:t>
            </w:r>
          </w:p>
          <w:p w:rsidR="00605854" w:rsidRPr="00FE30C1" w:rsidRDefault="00605854" w:rsidP="008F3583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методы изучения и анализа предпочтений потребителя.</w:t>
            </w:r>
          </w:p>
          <w:p w:rsidR="00CB61B0" w:rsidRPr="00FE30C1" w:rsidRDefault="00CB61B0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61B0" w:rsidTr="00CB61B0">
        <w:trPr>
          <w:trHeight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0" w:rsidRPr="00CB61B0" w:rsidRDefault="00AC4E35" w:rsidP="00AC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ОП.013.</w:t>
            </w:r>
            <w:r w:rsidR="00631A4B" w:rsidRPr="00631A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54" w:rsidRPr="00FE30C1" w:rsidRDefault="00605854" w:rsidP="00FE30C1">
            <w:pPr>
              <w:pStyle w:val="a9"/>
              <w:ind w:left="360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FE30C1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В результате освоения учебной дисциплины «Русский язык и культура речи» обучающийся должен:  </w:t>
            </w:r>
          </w:p>
          <w:p w:rsidR="00605854" w:rsidRPr="00FE30C1" w:rsidRDefault="00605854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уметь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а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тивных задач; 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анализировать языковые единицы с точки зрения правильности, точн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сти и уместности их употребления;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проводить лингвистический анализ текстов различных 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функциональных стилей и разновидностей языка;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мации, в том числе представленных в электронном виде на различных информационных носителях;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а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ле изучаемых учебных дисциплин), социально-культурной и деловой сф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е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рах общения;</w:t>
            </w:r>
            <w:proofErr w:type="gramEnd"/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р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ного языка;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  <w:p w:rsidR="00605854" w:rsidRPr="00FE30C1" w:rsidRDefault="00605854" w:rsidP="00FE30C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знать/понимать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связь языка и истории, культуры русского и других народов;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смысл понятий: речевая ситуация и ее компоненты, литер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а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турный язык, языковая норма, культура речи;</w:t>
            </w:r>
          </w:p>
          <w:p w:rsidR="00605854" w:rsidRPr="00FE30C1" w:rsidRDefault="00605854" w:rsidP="008F358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основные единицы и уровни языка, их признаки и взаим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</w:t>
            </w:r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связь;</w:t>
            </w:r>
          </w:p>
          <w:p w:rsidR="00605854" w:rsidRPr="00FE30C1" w:rsidRDefault="00605854" w:rsidP="008F3583">
            <w:pPr>
              <w:pStyle w:val="a6"/>
              <w:numPr>
                <w:ilvl w:val="0"/>
                <w:numId w:val="25"/>
              </w:num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FE30C1">
              <w:rPr>
                <w:rFonts w:ascii="Times New Roman" w:eastAsia="Times New Roman" w:hAnsi="Times New Roman" w:cs="Times New Roman"/>
                <w:bCs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CB61B0" w:rsidRPr="00FE30C1" w:rsidRDefault="00CB61B0" w:rsidP="00FE3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3938" w:rsidRDefault="00703938" w:rsidP="00703938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szCs w:val="28"/>
          <w:lang w:eastAsia="ar-SA"/>
        </w:rPr>
      </w:pPr>
    </w:p>
    <w:p w:rsidR="00D506FB" w:rsidRPr="00AF5BB6" w:rsidRDefault="00D506FB" w:rsidP="00D506FB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  <w:r w:rsidRPr="00AF5BB6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Профессиональные модули.</w:t>
      </w:r>
    </w:p>
    <w:p w:rsidR="003B711A" w:rsidRPr="00AF5BB6" w:rsidRDefault="003B711A" w:rsidP="003B711A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AF5BB6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 (по профилю специальности). На профессиональные модули ППССЗ отводится </w:t>
      </w:r>
      <w:r w:rsidR="00631A4B">
        <w:rPr>
          <w:rFonts w:ascii="Times New Roman" w:hAnsi="Times New Roman" w:cs="Times New Roman"/>
          <w:bCs/>
          <w:sz w:val="24"/>
          <w:szCs w:val="28"/>
          <w:lang w:eastAsia="ar-SA"/>
        </w:rPr>
        <w:t>1536</w:t>
      </w:r>
      <w:r w:rsidRPr="00AF5BB6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 час</w:t>
      </w:r>
      <w:r w:rsidR="00631A4B">
        <w:rPr>
          <w:rFonts w:ascii="Times New Roman" w:hAnsi="Times New Roman" w:cs="Times New Roman"/>
          <w:bCs/>
          <w:sz w:val="24"/>
          <w:szCs w:val="28"/>
          <w:lang w:eastAsia="ar-SA"/>
        </w:rPr>
        <w:t>ов</w:t>
      </w:r>
      <w:r w:rsidRPr="00AF5BB6">
        <w:rPr>
          <w:rFonts w:ascii="Times New Roman" w:hAnsi="Times New Roman" w:cs="Times New Roman"/>
          <w:bCs/>
          <w:sz w:val="24"/>
          <w:szCs w:val="28"/>
          <w:lang w:eastAsia="ar-SA"/>
        </w:rPr>
        <w:t>, из них 1</w:t>
      </w:r>
      <w:r w:rsidR="00631A4B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204 </w:t>
      </w:r>
      <w:r w:rsidRPr="00AF5BB6">
        <w:rPr>
          <w:rFonts w:ascii="Times New Roman" w:hAnsi="Times New Roman" w:cs="Times New Roman"/>
          <w:bCs/>
          <w:sz w:val="24"/>
          <w:szCs w:val="28"/>
          <w:lang w:eastAsia="ar-SA"/>
        </w:rPr>
        <w:t>час</w:t>
      </w:r>
      <w:proofErr w:type="gramStart"/>
      <w:r w:rsidR="00631A4B">
        <w:rPr>
          <w:rFonts w:ascii="Times New Roman" w:hAnsi="Times New Roman" w:cs="Times New Roman"/>
          <w:bCs/>
          <w:sz w:val="24"/>
          <w:szCs w:val="28"/>
          <w:lang w:eastAsia="ar-SA"/>
        </w:rPr>
        <w:t>а-</w:t>
      </w:r>
      <w:proofErr w:type="gramEnd"/>
      <w:r w:rsidRPr="00AF5BB6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 обязательная аудиторная нагрузка.</w:t>
      </w:r>
    </w:p>
    <w:p w:rsidR="00830C90" w:rsidRDefault="00284DA6" w:rsidP="00830C9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компетенции:</w:t>
      </w:r>
      <w:r w:rsidR="00E64618" w:rsidRPr="00E64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ОК 7. Брать на себя ответственность за работу членов команды (подчиненных), за </w:t>
      </w: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lastRenderedPageBreak/>
        <w:t>результат выполнения заданий.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E35" w:rsidRPr="00563324" w:rsidRDefault="00AC4E35" w:rsidP="00AC4E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563324">
        <w:rPr>
          <w:rFonts w:ascii="Times New Roman" w:hAnsi="Times New Roman" w:cs="Times New Roman"/>
          <w:bCs/>
          <w:sz w:val="24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46F88" w:rsidRDefault="00046F88" w:rsidP="00830C9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18" w:rsidRPr="00E64618" w:rsidRDefault="00E64618" w:rsidP="00E646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373"/>
      </w:tblGrid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2C46DE" w:rsidRDefault="00D506FB" w:rsidP="002C46DE">
            <w:pPr>
              <w:widowControl w:val="0"/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практический опыт, компетенции</w:t>
            </w: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0" w:rsidRDefault="00CB61B0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ПМ.01.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гостиничных услуг</w:t>
            </w:r>
          </w:p>
          <w:p w:rsidR="00D506FB" w:rsidRPr="002C46DE" w:rsidRDefault="00CB61B0" w:rsidP="00631A4B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МДК.01.01.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 служб бронирования гостиничных услуг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8" w:rsidRPr="008F3583" w:rsidRDefault="009C4304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gramEnd"/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заказов на бронирование от потребителей;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бронирования и ведения его документационного обеспечения;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информирования потребителя о бронировании.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организовывать рабочее место службы бронирования;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оформлять и составлять различные виды заявок и бланков;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вести учет и хранение отчетных данных;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владеть технологией ведения телефонных переговоров;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аннулировать бронирование;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консультировать потребителей о применяемых способах бронирования;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осуществлять гарантирование бронирования различными методами;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предоставления гостиничных услуг в Российской Федерации;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организацию службы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и способы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заявок по бронированию и действия по ним;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последовательность и технологию резервирования мест в гостинице;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заполнения бланков бронирования для индивидуальных туристов, компаний, турагентств и операторов;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особенности и методы гарантированного и негарантированного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аннулирования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8F3583" w:rsidRPr="008F3583" w:rsidRDefault="008F3583" w:rsidP="008F3583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  <w:p w:rsid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ОК: 1-9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1.1</w:t>
            </w:r>
            <w:r w:rsidRPr="008F35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F358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Принимать заказ от потребителей и оформлять его.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1.2. Бронировать и вести документацию.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1.3. Информировать потребителя о бронировании.</w:t>
            </w:r>
          </w:p>
          <w:p w:rsidR="00D506FB" w:rsidRPr="008F3583" w:rsidRDefault="00D506FB" w:rsidP="008F3583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0" w:rsidRDefault="00CB61B0" w:rsidP="00CB61B0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ПМ.02.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размещение и выписка гостей</w:t>
            </w:r>
          </w:p>
          <w:p w:rsidR="00D506FB" w:rsidRPr="002C46DE" w:rsidRDefault="00CB61B0" w:rsidP="00631A4B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  <w:r w:rsidR="009C4304">
              <w:t xml:space="preserve">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службы приема, размещения и выписки гостей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8" w:rsidRPr="008F3583" w:rsidRDefault="009C4304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>бучающийся</w:t>
            </w:r>
            <w:proofErr w:type="gramEnd"/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приёма, регистрации и размещения гостей;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информации гостям об услугах в гостинице;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заключени</w:t>
            </w:r>
            <w:proofErr w:type="gramStart"/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договоров;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оказания перечня услуг, предоставляемых в гостиницах (по </w:t>
            </w: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договору);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счетов и организации отъезда гостей;</w:t>
            </w:r>
          </w:p>
          <w:p w:rsidR="008F3583" w:rsidRPr="008F3583" w:rsidRDefault="008F3583" w:rsidP="008F358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ночного аудита и передачи дел по окончании смены;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F35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 службы приема и размещения;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регистрировать гостей (VIP-гостей, групп, корпоративных гостей, иностранных граждан);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оказание перечня услуг, предоставляемых в гостиницах (по договору);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 и подготавливать счета гостей и производить расчеты с ними;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8F3583" w:rsidRPr="008F3583" w:rsidRDefault="008F3583" w:rsidP="008F35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обязанности ночного портье;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8F358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нормативную документацию, регламентирующая деятельность гостиниц при приеме, регистрации и размещении гостей;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 службы приема и размещения;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 качества обслуживания при приеме и выписке гостей;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приема, регистрации и поселения гостей, групп, корпоративных гостей;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аспекты и правила регистрации иностранных гостей;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 дополнительные услуги, предоставляемые гостиницей;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соглашений (договоров), правила их составления, порядок согласования и подписания;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оформления счетов за проживание и дополнительные услуги;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отчетной документации, порядок возврата денежных сумм гостям;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функции службы ночного портье и правила выполнения ночного аудита;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взаимодействия службы приема и размещения с другими отделами гостиницы;</w:t>
            </w:r>
          </w:p>
          <w:p w:rsidR="008F3583" w:rsidRPr="008F3583" w:rsidRDefault="008F3583" w:rsidP="008F358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работы с информационной базой данных гостиницы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ОК: 1-9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Принимать, регистрировать и размещать гостей.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Принимать участие в заключение договоров об оказании гостиничных услуг.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D506FB" w:rsidRPr="008F3583" w:rsidRDefault="00D506FB" w:rsidP="008F3583">
            <w:pPr>
              <w:spacing w:after="0" w:line="240" w:lineRule="auto"/>
              <w:ind w:right="36"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0" w:rsidRDefault="00CB61B0" w:rsidP="00685816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 03.</w:t>
            </w:r>
            <w:r w:rsidR="009C4304">
              <w:t xml:space="preserve">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гостей в процессе проживания</w:t>
            </w:r>
          </w:p>
          <w:p w:rsidR="00046F88" w:rsidRPr="002C46DE" w:rsidRDefault="00CB61B0" w:rsidP="00631A4B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МДК.03.01.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обслуживания гостей в процессе проживания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8" w:rsidRPr="008F3583" w:rsidRDefault="009F423C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>бучающийся</w:t>
            </w:r>
            <w:proofErr w:type="gramEnd"/>
            <w:r w:rsidR="00387B88"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30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организации и контроля работы  персонала хозяйственной службы; 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30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предоставления услуги питания в  номерах;</w:t>
            </w:r>
          </w:p>
          <w:p w:rsidR="008F3583" w:rsidRPr="008F3583" w:rsidRDefault="008F3583" w:rsidP="008F35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и ведения документации по учету оборудования и инвентаря       гостиницы.                             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организовывать и контролировать уборку номеров, служебных помещений и помещений общего пользования,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документы по приёмке номеров и переводу гостей из одного номера в другой, 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оказание персональных и дополнительных услуг по стирке и чистке одежды, питанию в номерах предоставлению бизнес услуг, </w:t>
            </w:r>
            <w:r w:rsidRPr="008F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</w:t>
            </w: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-услуг, туристско-экскурсионного  обслуживания, транспортного обслуживания, обеспечивать хранение ценностей проживающих;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комплектовать сервировочную тележку </w:t>
            </w:r>
            <w:r w:rsidRPr="008F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, производить сервировку столов;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осуществлять различные приемы подачи блюд и напитков, собирать использованную посуду, составлять счёт за обслуживание;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составлять акты на списание инвентаря и оборудования и обеспечивать соблюдение техники безопасности   и охраны труда при работе  с ним;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предоставлять услуги хранения ценных вещей (камеры хранения, сейфы, депозитные ячейки) для обеспечения безопасности проживающих.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уборки номеров и требования к качеству проведения уборочных работ; 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виды "комплиментов", персональных и дополнительных услуг и порядок их оказания;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 процедуру отправки одежды в </w:t>
            </w: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стирку</w:t>
            </w:r>
            <w:proofErr w:type="gram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и чистку, и получения готовых заказов; 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технологии организации досуга и отдыха; 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порядок возмещения ущерба при порче личных вещей проживающих;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проверки наличия и актирования утерянной или испорченной гостиничной собственности;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сервировки столов, приемы подачи блюд и напитков;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обслуживания </w:t>
            </w:r>
            <w:proofErr w:type="spell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room-service</w:t>
            </w:r>
            <w:proofErr w:type="spell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оборудования для доставки и раздачи готовых блюд;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заполнения актов </w:t>
            </w: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при порче или утере имущества гостиницы;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сотрудников на жилых этажах в экстремальных ситуациях;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магнитными ключами; правила организации хранения ценностей проживающих;</w:t>
            </w:r>
          </w:p>
          <w:p w:rsidR="008F3583" w:rsidRP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заполнения документации на хранение личных вещей проживающих в гостинице;</w:t>
            </w:r>
          </w:p>
          <w:p w:rsidR="008F3583" w:rsidRDefault="008F3583" w:rsidP="008F358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заполнения актов при возмещении ущерба и порче личных вещей гостей.</w:t>
            </w:r>
          </w:p>
          <w:p w:rsidR="008F3583" w:rsidRPr="008F3583" w:rsidRDefault="008F3583" w:rsidP="008F35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ОК: 1-9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3.2. Организовывать  и выполнять работу по предоставлению услуги питания в номерах  (</w:t>
            </w:r>
            <w:proofErr w:type="spellStart"/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room-service</w:t>
            </w:r>
            <w:proofErr w:type="spellEnd"/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3.3. Вести учёт оборудования и инвентаря гостиницы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3.4. Создавать условия для обеспечения сохранности вещей и ценностей проживающих.</w:t>
            </w:r>
          </w:p>
          <w:p w:rsidR="00D506FB" w:rsidRPr="008F3583" w:rsidRDefault="00D506FB" w:rsidP="008F3583">
            <w:pPr>
              <w:spacing w:after="0" w:line="240" w:lineRule="auto"/>
              <w:ind w:right="36"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88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0" w:rsidRDefault="00CB61B0" w:rsidP="00685816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ПМ.04.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Продажи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гостиничного продукта</w:t>
            </w:r>
          </w:p>
          <w:p w:rsidR="00046F88" w:rsidRPr="002C46DE" w:rsidRDefault="00CB61B0" w:rsidP="00631A4B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</w:t>
            </w:r>
            <w:r w:rsidR="009C4304">
              <w:t xml:space="preserve"> </w:t>
            </w:r>
            <w:r w:rsidR="009C4304"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продаж гостиничного продукта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8F3583" w:rsidRDefault="009C4304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943144" w:rsidRPr="008F3583" w:rsidRDefault="00943144" w:rsidP="008F3583">
            <w:pPr>
              <w:spacing w:after="0" w:line="240" w:lineRule="auto"/>
              <w:ind w:right="36"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583" w:rsidRPr="008F3583" w:rsidRDefault="008F3583" w:rsidP="008F35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  <w:b/>
              </w:rPr>
              <w:lastRenderedPageBreak/>
              <w:t>иметь практический опыт:</w:t>
            </w:r>
            <w:r w:rsidRPr="008F3583">
              <w:rPr>
                <w:rFonts w:ascii="Times New Roman" w:hAnsi="Times New Roman" w:cs="Times New Roman"/>
              </w:rPr>
              <w:t xml:space="preserve">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изучения и анализа </w:t>
            </w:r>
            <w:proofErr w:type="gramStart"/>
            <w:r w:rsidRPr="008F3583">
              <w:rPr>
                <w:rFonts w:ascii="Times New Roman" w:hAnsi="Times New Roman" w:cs="Times New Roman"/>
              </w:rPr>
              <w:t>потребностей потребителей гостиничного продукта подбора оптимального гостиничного продукта</w:t>
            </w:r>
            <w:proofErr w:type="gramEnd"/>
            <w:r w:rsidRPr="008F3583">
              <w:rPr>
                <w:rFonts w:ascii="Times New Roman" w:hAnsi="Times New Roman" w:cs="Times New Roman"/>
              </w:rPr>
              <w:t xml:space="preserve">;                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разработки практических рекомендаций по формированию спроса  и стимулированию сбыта гостиничного продукта для различных целевых сегментов;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выявления конкурентоспособности  гостиничного продукта и организации;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участия в разработке комплекса маркетинга;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участия в маркетинговых исследованиях.</w:t>
            </w:r>
          </w:p>
          <w:p w:rsidR="008F3583" w:rsidRPr="008F3583" w:rsidRDefault="008F3583" w:rsidP="008F3583">
            <w:pPr>
              <w:pStyle w:val="a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выявлять, анализировать и формировать спрос на гостиничные услуги;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проводить сегментацию рынка;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разрабатывать гостиничный продукт в соответствии с запросами потребителей, определять его характеристики и  оптимальную номенклатуру услуг;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оценивать эффективность сбытовой  политики;                          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выбирать средства распространения рекламы и определять их эффективность;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формулировать содержание рекламных материалов; 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собирать и анализировать информацию о ценах;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осуществлять сбор и обработку маркетинговой информации;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разрабатывать анкеты и опросные листы;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составлять отчет по результатам исследования и  интерпретировать результаты.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состояние и перспективы развития  рынка гостиничных услуг;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гостиничный продукт: характерные особенности, методы формирования;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особенности жизненного цикла  гостиничного продукта: этапы, маркетинговые мероприятия;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потребности, удовлетворяемые гостиничным продуктом;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методы изучения и анализа  предпочтений потребителя;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потребителей гостиничного продукта,  особенности их поведения;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последовательность маркетинговых   мероприятий при освоении сегмента рынка и позиционировании гостиничного  продукта;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формирование и управление номенклатурой услуг в гостинице;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особенности продаж номерного фонда и дополнительных услуг гостиницы;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специфику ценовой политики гостиницы, факторы, влияющие на ее формирование,  систему скидок и надбавок; 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специфику рекламы услуг гостиниц и гостиничного продукта;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3583">
              <w:rPr>
                <w:rFonts w:ascii="Times New Roman" w:hAnsi="Times New Roman" w:cs="Times New Roman"/>
              </w:rPr>
              <w:t>маркетинговые исследования: понятие, значение, виды, объекты, методы, этапы и правила проведения;</w:t>
            </w:r>
            <w:proofErr w:type="gramEnd"/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>источники и критерии отбора маркетинговой информации;</w:t>
            </w:r>
          </w:p>
          <w:p w:rsidR="008F3583" w:rsidRPr="008F3583" w:rsidRDefault="008F3583" w:rsidP="008F3583">
            <w:pPr>
              <w:pStyle w:val="ConsPlusNonformat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583">
              <w:rPr>
                <w:rFonts w:ascii="Times New Roman" w:hAnsi="Times New Roman" w:cs="Times New Roman"/>
              </w:rPr>
              <w:t xml:space="preserve">правила составления анкет и опросных листов.                  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ОК: 1-9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4.1. Выявлять спрос на гостиничные услуги.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4.2. Формировать спрос и стимулировать сбыт.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4.3.Оценивать конкурентоспособность оказываемых гостиничных услуг.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4.4. Принимать участие в разработке комплекса маркетинга.</w:t>
            </w:r>
          </w:p>
          <w:p w:rsidR="00046F88" w:rsidRPr="008F3583" w:rsidRDefault="00046F88" w:rsidP="008F3583">
            <w:pPr>
              <w:pStyle w:val="c9c65c73"/>
              <w:spacing w:before="0" w:beforeAutospacing="0" w:after="0" w:afterAutospacing="0"/>
              <w:ind w:right="36"/>
              <w:jc w:val="both"/>
              <w:rPr>
                <w:sz w:val="20"/>
                <w:szCs w:val="20"/>
              </w:rPr>
            </w:pPr>
          </w:p>
        </w:tc>
      </w:tr>
      <w:tr w:rsidR="009C4304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Default="009C4304" w:rsidP="00685816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ПМ.05. </w:t>
            </w:r>
            <w:r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"Портье"</w:t>
            </w:r>
            <w:r>
              <w:t xml:space="preserve"> МДК.05.01. </w:t>
            </w:r>
            <w:r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выполнение работ по профессии </w:t>
            </w:r>
            <w:r w:rsidRPr="009C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"Портье"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4" w:rsidRPr="008F3583" w:rsidRDefault="009C4304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8F3583" w:rsidRPr="008F3583" w:rsidRDefault="008F3583" w:rsidP="008F3583">
            <w:pPr>
              <w:numPr>
                <w:ilvl w:val="0"/>
                <w:numId w:val="37"/>
              </w:num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приема заказов на резервирование номеров и документационного оформления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предоставления информации потребителю о наличии свободных мест;</w:t>
            </w:r>
          </w:p>
          <w:p w:rsidR="008F3583" w:rsidRPr="008F3583" w:rsidRDefault="008F3583" w:rsidP="008F3583">
            <w:pPr>
              <w:numPr>
                <w:ilvl w:val="0"/>
                <w:numId w:val="3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приема, регистрации и размещения гостей;</w:t>
            </w:r>
          </w:p>
          <w:p w:rsidR="008F3583" w:rsidRPr="008F3583" w:rsidRDefault="008F3583" w:rsidP="008F3583">
            <w:pPr>
              <w:numPr>
                <w:ilvl w:val="0"/>
                <w:numId w:val="3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оформления счетов и расчетов с гостями;</w:t>
            </w:r>
          </w:p>
          <w:p w:rsidR="008F3583" w:rsidRPr="008F3583" w:rsidRDefault="008F3583" w:rsidP="008F3583">
            <w:pPr>
              <w:numPr>
                <w:ilvl w:val="0"/>
                <w:numId w:val="3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организации отъезда и проводов гостей.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выяснять потребности и пожелания гостя относительно услуг; 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потребителя о видах услуг, о выполнении или невозможности выполнения заказа; 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осуществлять резервирование номеров различными методами;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аннулировать бронирование.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по оформлению гостей;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оформлять и подготавливать счета гостей;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начислять и производить расчеты с гостями;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составлять и обрабатывать необходимую документацию (по загрузке номеров, ожидаемому заезду, состоянию номеров, начислению);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обеспечивать хранение ценных вещей проживающих;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использовать профессиональное оборудование, инвентарь;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информировать гостей о программах организации досуга и отдыха;</w:t>
            </w:r>
          </w:p>
          <w:p w:rsidR="008F3583" w:rsidRPr="008F3583" w:rsidRDefault="008F3583" w:rsidP="008F358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оформлять бланки заказов и квитанций на услуги;</w:t>
            </w: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технологию резервирования мест в гостинице;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способы и методы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заполнения бланков бронирования и аннулирования бронирования;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стандарты качества обслуживания при приеме и выписке гостей;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приема и регистрации гостей; 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регистрации иностранных гостей;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расчета оплаты за проживание и услуги; 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оформления счетов и виды отчетной документации;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способы оплаты в гостиницах и порядок возврата денежных сумм гостям;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порядок возмещения ущерба при порче личных вещей проживающих;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8F3583" w:rsidRPr="008F3583" w:rsidRDefault="008F3583" w:rsidP="008F358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виды персональных и дополнительных услуг и порядок их оказания;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583" w:rsidRPr="008F3583" w:rsidRDefault="008F3583" w:rsidP="008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eastAsia="Times New Roman" w:hAnsi="Times New Roman" w:cs="Times New Roman"/>
                <w:sz w:val="20"/>
                <w:szCs w:val="20"/>
              </w:rPr>
              <w:t>ОК: 1-9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. Осуществлять прием заказов на резервирование номеров в гостинице.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ПК 5.2. Оформлять документацию по бронированию.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ПК 5.3. Осуществлять процесс приема, регистрации и размещения гостей.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ПК 5.4. Осуществлять подготовку счетов, производить расчеты с гостями.</w:t>
            </w:r>
          </w:p>
          <w:p w:rsidR="008F3583" w:rsidRPr="008F3583" w:rsidRDefault="008F3583" w:rsidP="008F3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F3583">
              <w:rPr>
                <w:rFonts w:ascii="Times New Roman" w:hAnsi="Times New Roman" w:cs="Times New Roman"/>
                <w:sz w:val="20"/>
                <w:szCs w:val="20"/>
              </w:rPr>
              <w:t>ПК 5.5. Организовывать отъезд гостей.</w:t>
            </w:r>
          </w:p>
          <w:p w:rsidR="009C4304" w:rsidRPr="008F3583" w:rsidRDefault="009C4304" w:rsidP="008F3583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6FB" w:rsidRPr="002C46DE" w:rsidRDefault="00D506FB" w:rsidP="002C46DE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A3" w:rsidRPr="002C46DE" w:rsidRDefault="000E63A3" w:rsidP="002C46DE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63A3" w:rsidRPr="002C46DE" w:rsidSect="00A8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A"/>
    <w:multiLevelType w:val="multilevel"/>
    <w:tmpl w:val="0000000A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667" w:hanging="284"/>
      </w:pPr>
      <w:rPr>
        <w:rFonts w:ascii="Symbol" w:hAnsi="Symbol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51" w:hanging="284"/>
      </w:pPr>
      <w:rPr>
        <w:rFonts w:ascii="Symbol" w:hAnsi="Symbol"/>
        <w:color w:val="231F20"/>
        <w:w w:val="100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76" w:hanging="344"/>
      </w:pPr>
      <w:rPr>
        <w:rFonts w:eastAsia="Arial"/>
        <w:color w:val="231F20"/>
        <w:w w:val="107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61" w:hanging="3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02" w:hanging="3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2" w:hanging="3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3" w:hanging="3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4" w:hanging="344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13"/>
    <w:multiLevelType w:val="singleLevel"/>
    <w:tmpl w:val="0000001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5BD618B"/>
    <w:multiLevelType w:val="hybridMultilevel"/>
    <w:tmpl w:val="A53EE0D2"/>
    <w:lvl w:ilvl="0" w:tplc="AD3C5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BF0D4C"/>
    <w:multiLevelType w:val="hybridMultilevel"/>
    <w:tmpl w:val="98A8C9DC"/>
    <w:lvl w:ilvl="0" w:tplc="99E20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C0B3A"/>
    <w:multiLevelType w:val="hybridMultilevel"/>
    <w:tmpl w:val="CD7CCC5A"/>
    <w:lvl w:ilvl="0" w:tplc="AD3C5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7A2CAB"/>
    <w:multiLevelType w:val="hybridMultilevel"/>
    <w:tmpl w:val="BEF43BC0"/>
    <w:lvl w:ilvl="0" w:tplc="AD3C5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2248"/>
    <w:multiLevelType w:val="hybridMultilevel"/>
    <w:tmpl w:val="A876694C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20343"/>
    <w:multiLevelType w:val="hybridMultilevel"/>
    <w:tmpl w:val="7DD85A30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61C3D"/>
    <w:multiLevelType w:val="hybridMultilevel"/>
    <w:tmpl w:val="16785A44"/>
    <w:lvl w:ilvl="0" w:tplc="AD3C51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E7228A8"/>
    <w:multiLevelType w:val="hybridMultilevel"/>
    <w:tmpl w:val="D1B6DF34"/>
    <w:lvl w:ilvl="0" w:tplc="AD3C5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45555C"/>
    <w:multiLevelType w:val="hybridMultilevel"/>
    <w:tmpl w:val="CB04DF92"/>
    <w:lvl w:ilvl="0" w:tplc="AD3C5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5C421C"/>
    <w:multiLevelType w:val="hybridMultilevel"/>
    <w:tmpl w:val="F54E3290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3C5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663A0"/>
    <w:multiLevelType w:val="hybridMultilevel"/>
    <w:tmpl w:val="59CA23EA"/>
    <w:lvl w:ilvl="0" w:tplc="AD3C5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78018C"/>
    <w:multiLevelType w:val="hybridMultilevel"/>
    <w:tmpl w:val="EA0C6E34"/>
    <w:lvl w:ilvl="0" w:tplc="AD3C5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3D7D61"/>
    <w:multiLevelType w:val="hybridMultilevel"/>
    <w:tmpl w:val="83EC6F68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63DA1"/>
    <w:multiLevelType w:val="hybridMultilevel"/>
    <w:tmpl w:val="1CECFA96"/>
    <w:lvl w:ilvl="0" w:tplc="99E20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3075C"/>
    <w:multiLevelType w:val="hybridMultilevel"/>
    <w:tmpl w:val="2B76CDBA"/>
    <w:lvl w:ilvl="0" w:tplc="AD3C51C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3AFC15EB"/>
    <w:multiLevelType w:val="hybridMultilevel"/>
    <w:tmpl w:val="2AAEBF4A"/>
    <w:lvl w:ilvl="0" w:tplc="AD3C5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3516B"/>
    <w:multiLevelType w:val="hybridMultilevel"/>
    <w:tmpl w:val="97A8773E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36BB2"/>
    <w:multiLevelType w:val="hybridMultilevel"/>
    <w:tmpl w:val="ADA04ECE"/>
    <w:lvl w:ilvl="0" w:tplc="AD3C5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F04FB3"/>
    <w:multiLevelType w:val="hybridMultilevel"/>
    <w:tmpl w:val="B3C64BAC"/>
    <w:lvl w:ilvl="0" w:tplc="AD3C5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D74973"/>
    <w:multiLevelType w:val="hybridMultilevel"/>
    <w:tmpl w:val="11CC08B2"/>
    <w:lvl w:ilvl="0" w:tplc="AD3C5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B332B4"/>
    <w:multiLevelType w:val="hybridMultilevel"/>
    <w:tmpl w:val="B8982F88"/>
    <w:lvl w:ilvl="0" w:tplc="AD3C51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8CA1E50"/>
    <w:multiLevelType w:val="hybridMultilevel"/>
    <w:tmpl w:val="165E5B82"/>
    <w:lvl w:ilvl="0" w:tplc="AD3C51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D1A2ED3"/>
    <w:multiLevelType w:val="hybridMultilevel"/>
    <w:tmpl w:val="08E0CD8A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E1048"/>
    <w:multiLevelType w:val="multilevel"/>
    <w:tmpl w:val="AC248F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DB6474"/>
    <w:multiLevelType w:val="hybridMultilevel"/>
    <w:tmpl w:val="0070065A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57CBE"/>
    <w:multiLevelType w:val="hybridMultilevel"/>
    <w:tmpl w:val="AE6E2E82"/>
    <w:lvl w:ilvl="0" w:tplc="AD3C51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5F771590"/>
    <w:multiLevelType w:val="hybridMultilevel"/>
    <w:tmpl w:val="BCF2274C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A5A0B"/>
    <w:multiLevelType w:val="hybridMultilevel"/>
    <w:tmpl w:val="60762E62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81335"/>
    <w:multiLevelType w:val="hybridMultilevel"/>
    <w:tmpl w:val="F8D6DDF4"/>
    <w:lvl w:ilvl="0" w:tplc="AD3C51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05EEA"/>
    <w:multiLevelType w:val="multilevel"/>
    <w:tmpl w:val="AC248F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EE6155"/>
    <w:multiLevelType w:val="hybridMultilevel"/>
    <w:tmpl w:val="AC7448D6"/>
    <w:lvl w:ilvl="0" w:tplc="BCD23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1">
    <w:nsid w:val="687A66FA"/>
    <w:multiLevelType w:val="hybridMultilevel"/>
    <w:tmpl w:val="AC4A25B2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C307F"/>
    <w:multiLevelType w:val="hybridMultilevel"/>
    <w:tmpl w:val="775ED27E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80FD9"/>
    <w:multiLevelType w:val="hybridMultilevel"/>
    <w:tmpl w:val="6B8436F0"/>
    <w:lvl w:ilvl="0" w:tplc="AD3C51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803476"/>
    <w:multiLevelType w:val="hybridMultilevel"/>
    <w:tmpl w:val="B934A222"/>
    <w:lvl w:ilvl="0" w:tplc="FFA0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111AF"/>
    <w:multiLevelType w:val="hybridMultilevel"/>
    <w:tmpl w:val="2E12C166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4C4712"/>
    <w:multiLevelType w:val="hybridMultilevel"/>
    <w:tmpl w:val="A2B68738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D28A5"/>
    <w:multiLevelType w:val="hybridMultilevel"/>
    <w:tmpl w:val="15B8772C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09B"/>
    <w:multiLevelType w:val="hybridMultilevel"/>
    <w:tmpl w:val="AA784F8E"/>
    <w:lvl w:ilvl="0" w:tplc="AD3C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0"/>
  </w:num>
  <w:num w:numId="4">
    <w:abstractNumId w:val="48"/>
  </w:num>
  <w:num w:numId="5">
    <w:abstractNumId w:val="47"/>
  </w:num>
  <w:num w:numId="6">
    <w:abstractNumId w:val="32"/>
  </w:num>
  <w:num w:numId="7">
    <w:abstractNumId w:val="37"/>
  </w:num>
  <w:num w:numId="8">
    <w:abstractNumId w:val="33"/>
  </w:num>
  <w:num w:numId="9">
    <w:abstractNumId w:val="39"/>
  </w:num>
  <w:num w:numId="10">
    <w:abstractNumId w:val="45"/>
  </w:num>
  <w:num w:numId="11">
    <w:abstractNumId w:val="38"/>
  </w:num>
  <w:num w:numId="12">
    <w:abstractNumId w:val="43"/>
  </w:num>
  <w:num w:numId="13">
    <w:abstractNumId w:val="34"/>
  </w:num>
  <w:num w:numId="14">
    <w:abstractNumId w:val="14"/>
  </w:num>
  <w:num w:numId="15">
    <w:abstractNumId w:val="24"/>
  </w:num>
  <w:num w:numId="16">
    <w:abstractNumId w:val="26"/>
  </w:num>
  <w:num w:numId="17">
    <w:abstractNumId w:val="19"/>
  </w:num>
  <w:num w:numId="18">
    <w:abstractNumId w:val="29"/>
  </w:num>
  <w:num w:numId="19">
    <w:abstractNumId w:val="22"/>
  </w:num>
  <w:num w:numId="20">
    <w:abstractNumId w:val="42"/>
  </w:num>
  <w:num w:numId="21">
    <w:abstractNumId w:val="21"/>
  </w:num>
  <w:num w:numId="22">
    <w:abstractNumId w:val="35"/>
  </w:num>
  <w:num w:numId="23">
    <w:abstractNumId w:val="30"/>
  </w:num>
  <w:num w:numId="24">
    <w:abstractNumId w:val="28"/>
  </w:num>
  <w:num w:numId="25">
    <w:abstractNumId w:val="12"/>
  </w:num>
  <w:num w:numId="26">
    <w:abstractNumId w:val="44"/>
  </w:num>
  <w:num w:numId="27">
    <w:abstractNumId w:val="15"/>
  </w:num>
  <w:num w:numId="28">
    <w:abstractNumId w:val="41"/>
  </w:num>
  <w:num w:numId="29">
    <w:abstractNumId w:val="36"/>
  </w:num>
  <w:num w:numId="30">
    <w:abstractNumId w:val="17"/>
  </w:num>
  <w:num w:numId="31">
    <w:abstractNumId w:val="25"/>
  </w:num>
  <w:num w:numId="32">
    <w:abstractNumId w:val="27"/>
  </w:num>
  <w:num w:numId="33">
    <w:abstractNumId w:val="20"/>
  </w:num>
  <w:num w:numId="34">
    <w:abstractNumId w:val="10"/>
  </w:num>
  <w:num w:numId="35">
    <w:abstractNumId w:val="31"/>
  </w:num>
  <w:num w:numId="36">
    <w:abstractNumId w:val="16"/>
  </w:num>
  <w:num w:numId="37">
    <w:abstractNumId w:val="13"/>
  </w:num>
  <w:num w:numId="38">
    <w:abstractNumId w:val="18"/>
  </w:num>
  <w:num w:numId="39">
    <w:abstractNumId w:val="4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06FB"/>
    <w:rsid w:val="00014EF0"/>
    <w:rsid w:val="0004388B"/>
    <w:rsid w:val="00046F88"/>
    <w:rsid w:val="00062E8F"/>
    <w:rsid w:val="000A1E0C"/>
    <w:rsid w:val="000E63A3"/>
    <w:rsid w:val="0014778A"/>
    <w:rsid w:val="00153F2F"/>
    <w:rsid w:val="001612C8"/>
    <w:rsid w:val="00165D08"/>
    <w:rsid w:val="00185E28"/>
    <w:rsid w:val="001C53F3"/>
    <w:rsid w:val="00235656"/>
    <w:rsid w:val="00274C35"/>
    <w:rsid w:val="00284DA6"/>
    <w:rsid w:val="00287FD6"/>
    <w:rsid w:val="002A2F9A"/>
    <w:rsid w:val="002C46DE"/>
    <w:rsid w:val="002E152F"/>
    <w:rsid w:val="0032472C"/>
    <w:rsid w:val="003728A2"/>
    <w:rsid w:val="00387B88"/>
    <w:rsid w:val="003B711A"/>
    <w:rsid w:val="003B767A"/>
    <w:rsid w:val="00411BCB"/>
    <w:rsid w:val="00413FE3"/>
    <w:rsid w:val="00563324"/>
    <w:rsid w:val="005D1CC5"/>
    <w:rsid w:val="00605854"/>
    <w:rsid w:val="00631A4B"/>
    <w:rsid w:val="006633A0"/>
    <w:rsid w:val="00685816"/>
    <w:rsid w:val="006F43C9"/>
    <w:rsid w:val="00703938"/>
    <w:rsid w:val="00710355"/>
    <w:rsid w:val="00731E5A"/>
    <w:rsid w:val="007868C6"/>
    <w:rsid w:val="007F0599"/>
    <w:rsid w:val="00830C90"/>
    <w:rsid w:val="008B1FCC"/>
    <w:rsid w:val="008C437D"/>
    <w:rsid w:val="008F3583"/>
    <w:rsid w:val="008F3E8E"/>
    <w:rsid w:val="00943144"/>
    <w:rsid w:val="009C4304"/>
    <w:rsid w:val="009F423C"/>
    <w:rsid w:val="00A5636F"/>
    <w:rsid w:val="00A80DA0"/>
    <w:rsid w:val="00AC4E35"/>
    <w:rsid w:val="00AF5BB6"/>
    <w:rsid w:val="00B0725C"/>
    <w:rsid w:val="00B7085C"/>
    <w:rsid w:val="00CB61B0"/>
    <w:rsid w:val="00CE06E2"/>
    <w:rsid w:val="00D13280"/>
    <w:rsid w:val="00D434AE"/>
    <w:rsid w:val="00D506FB"/>
    <w:rsid w:val="00D76C74"/>
    <w:rsid w:val="00DD650A"/>
    <w:rsid w:val="00DF63CD"/>
    <w:rsid w:val="00E64618"/>
    <w:rsid w:val="00E67CBA"/>
    <w:rsid w:val="00EC0410"/>
    <w:rsid w:val="00EC13D2"/>
    <w:rsid w:val="00EC30D6"/>
    <w:rsid w:val="00EC7554"/>
    <w:rsid w:val="00FE30C1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A0"/>
  </w:style>
  <w:style w:type="paragraph" w:styleId="5">
    <w:name w:val="heading 5"/>
    <w:basedOn w:val="a"/>
    <w:next w:val="a"/>
    <w:link w:val="50"/>
    <w:uiPriority w:val="9"/>
    <w:qFormat/>
    <w:rsid w:val="0023565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6FB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D506FB"/>
    <w:rPr>
      <w:sz w:val="24"/>
      <w:szCs w:val="24"/>
    </w:rPr>
  </w:style>
  <w:style w:type="paragraph" w:styleId="a5">
    <w:name w:val="Normal (Web)"/>
    <w:aliases w:val="Обычный (Web)"/>
    <w:basedOn w:val="a"/>
    <w:link w:val="a4"/>
    <w:uiPriority w:val="99"/>
    <w:semiHidden/>
    <w:unhideWhenUsed/>
    <w:qFormat/>
    <w:rsid w:val="00D506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c65c73">
    <w:name w:val="c9 c65 c73"/>
    <w:basedOn w:val="a"/>
    <w:rsid w:val="00DD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356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23565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a6">
    <w:name w:val="List Paragraph"/>
    <w:basedOn w:val="a"/>
    <w:uiPriority w:val="34"/>
    <w:qFormat/>
    <w:rsid w:val="00413FE3"/>
    <w:pPr>
      <w:ind w:left="720"/>
      <w:contextualSpacing/>
    </w:pPr>
  </w:style>
  <w:style w:type="paragraph" w:customStyle="1" w:styleId="ConsPlusNonformat">
    <w:name w:val="ConsPlusNonformat"/>
    <w:rsid w:val="000438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64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uiPriority w:val="99"/>
    <w:rsid w:val="003728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7868C6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7">
    <w:name w:val="footnote text"/>
    <w:basedOn w:val="a"/>
    <w:link w:val="a8"/>
    <w:semiHidden/>
    <w:rsid w:val="008C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C437D"/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rsid w:val="0032472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basedOn w:val="a"/>
    <w:link w:val="aa"/>
    <w:qFormat/>
    <w:rsid w:val="00AF5BB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rsid w:val="00AF5BB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53AD-1850-43EA-9775-153BB8C4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ydm</dc:creator>
  <cp:lastModifiedBy>ktip-ptz-3@outlook.com</cp:lastModifiedBy>
  <cp:revision>42</cp:revision>
  <dcterms:created xsi:type="dcterms:W3CDTF">2020-06-16T13:01:00Z</dcterms:created>
  <dcterms:modified xsi:type="dcterms:W3CDTF">2020-06-22T12:19:00Z</dcterms:modified>
</cp:coreProperties>
</file>